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85E4B1" w14:textId="3E9155F5" w:rsidR="00D64146" w:rsidRPr="00D64146" w:rsidRDefault="00D64146" w:rsidP="00D64146">
      <w:pPr>
        <w:pStyle w:val="Header"/>
        <w:tabs>
          <w:tab w:val="clear" w:pos="8306"/>
          <w:tab w:val="right" w:pos="7088"/>
          <w:tab w:val="right" w:pos="9781"/>
        </w:tabs>
        <w:rPr>
          <w:rFonts w:ascii="Arial" w:hAnsi="Arial" w:cs="Arial"/>
          <w:b/>
          <w:bCs/>
          <w:sz w:val="22"/>
        </w:rPr>
      </w:pPr>
      <w:r w:rsidRPr="00D64146">
        <w:rPr>
          <w:rFonts w:ascii="Arial" w:hAnsi="Arial" w:cs="Arial"/>
          <w:b/>
          <w:bCs/>
          <w:sz w:val="22"/>
        </w:rPr>
        <w:t>3GPP TSG-RAN WG2 #100</w:t>
      </w:r>
      <w:r w:rsidRPr="00D64146">
        <w:rPr>
          <w:rFonts w:ascii="Arial" w:hAnsi="Arial" w:cs="Arial"/>
          <w:b/>
          <w:bCs/>
          <w:sz w:val="22"/>
        </w:rPr>
        <w:tab/>
      </w:r>
      <w:r>
        <w:rPr>
          <w:rFonts w:ascii="Arial" w:hAnsi="Arial" w:cs="Arial"/>
          <w:b/>
          <w:bCs/>
          <w:sz w:val="22"/>
        </w:rPr>
        <w:tab/>
      </w:r>
      <w:r>
        <w:rPr>
          <w:rFonts w:ascii="Arial" w:hAnsi="Arial" w:cs="Arial"/>
          <w:b/>
          <w:bCs/>
          <w:sz w:val="22"/>
        </w:rPr>
        <w:tab/>
      </w:r>
      <w:r w:rsidRPr="00D64146">
        <w:rPr>
          <w:rFonts w:ascii="Arial" w:hAnsi="Arial" w:cs="Arial"/>
          <w:b/>
          <w:bCs/>
          <w:sz w:val="22"/>
        </w:rPr>
        <w:t>Tdoc R2-17</w:t>
      </w:r>
      <w:r w:rsidR="00561684">
        <w:rPr>
          <w:rFonts w:ascii="Arial" w:hAnsi="Arial" w:cs="Arial"/>
          <w:b/>
          <w:bCs/>
          <w:sz w:val="22"/>
        </w:rPr>
        <w:t>13529</w:t>
      </w:r>
      <w:bookmarkStart w:id="0" w:name="_GoBack"/>
      <w:bookmarkEnd w:id="0"/>
    </w:p>
    <w:p w14:paraId="11A3290E" w14:textId="77777777" w:rsidR="00D64146" w:rsidRPr="00D64146" w:rsidRDefault="00D64146" w:rsidP="00D64146">
      <w:pPr>
        <w:pStyle w:val="Header"/>
        <w:tabs>
          <w:tab w:val="clear" w:pos="8306"/>
          <w:tab w:val="right" w:pos="7088"/>
          <w:tab w:val="right" w:pos="9781"/>
        </w:tabs>
        <w:rPr>
          <w:rFonts w:ascii="Arial" w:hAnsi="Arial" w:cs="Arial"/>
          <w:b/>
          <w:bCs/>
          <w:sz w:val="22"/>
        </w:rPr>
      </w:pPr>
      <w:r w:rsidRPr="00D64146">
        <w:rPr>
          <w:rFonts w:ascii="Arial" w:hAnsi="Arial" w:cs="Arial"/>
          <w:b/>
          <w:bCs/>
          <w:sz w:val="22"/>
        </w:rPr>
        <w:t>Reno, Nevada, USA, 27th November – 1st December 2017</w:t>
      </w:r>
    </w:p>
    <w:p w14:paraId="77A14B2D" w14:textId="211663C5" w:rsidR="00D64146" w:rsidRDefault="00D64146">
      <w:pPr>
        <w:rPr>
          <w:rFonts w:ascii="Arial" w:hAnsi="Arial" w:cs="Arial"/>
        </w:rPr>
      </w:pPr>
    </w:p>
    <w:p w14:paraId="467FD0FC" w14:textId="77777777" w:rsidR="00D64146" w:rsidRDefault="00D64146">
      <w:pPr>
        <w:rPr>
          <w:rFonts w:ascii="Arial" w:hAnsi="Arial" w:cs="Arial"/>
        </w:rPr>
      </w:pPr>
    </w:p>
    <w:p w14:paraId="598830A4" w14:textId="24118EFA" w:rsidR="000E1C30" w:rsidRPr="00AF7103" w:rsidRDefault="00E76C6B">
      <w:pPr>
        <w:spacing w:after="60"/>
        <w:ind w:left="1985" w:hanging="1985"/>
        <w:rPr>
          <w:rFonts w:ascii="Arial" w:hAnsi="Arial" w:cs="Arial"/>
          <w:bCs/>
        </w:rPr>
      </w:pPr>
      <w:r>
        <w:rPr>
          <w:rFonts w:ascii="Arial" w:hAnsi="Arial" w:cs="Arial"/>
          <w:b/>
        </w:rPr>
        <w:t>Title:</w:t>
      </w:r>
      <w:r>
        <w:rPr>
          <w:rFonts w:ascii="Arial" w:hAnsi="Arial" w:cs="Arial"/>
          <w:b/>
        </w:rPr>
        <w:tab/>
      </w:r>
      <w:r w:rsidRPr="00AF7103">
        <w:rPr>
          <w:rFonts w:ascii="Arial" w:hAnsi="Arial" w:cs="Arial"/>
          <w:b/>
        </w:rPr>
        <w:t>[DRAFT]</w:t>
      </w:r>
      <w:r w:rsidR="0076527A">
        <w:rPr>
          <w:rFonts w:ascii="Arial" w:hAnsi="Arial" w:cs="Arial"/>
          <w:bCs/>
        </w:rPr>
        <w:t xml:space="preserve"> LS on </w:t>
      </w:r>
      <w:r w:rsidR="00764F08">
        <w:rPr>
          <w:rFonts w:ascii="Arial" w:hAnsi="Arial" w:cs="Arial"/>
          <w:bCs/>
        </w:rPr>
        <w:t>Preamble transmission power</w:t>
      </w:r>
    </w:p>
    <w:p w14:paraId="315A5457" w14:textId="42DA40C9" w:rsidR="000E1C30" w:rsidRDefault="00E76C6B">
      <w:pPr>
        <w:spacing w:after="60"/>
        <w:ind w:left="1985" w:hanging="1985"/>
        <w:rPr>
          <w:rFonts w:ascii="Arial" w:hAnsi="Arial" w:cs="Arial"/>
          <w:bCs/>
        </w:rPr>
      </w:pPr>
      <w:r>
        <w:rPr>
          <w:rFonts w:ascii="Arial" w:hAnsi="Arial" w:cs="Arial"/>
          <w:b/>
        </w:rPr>
        <w:t>Release:</w:t>
      </w:r>
      <w:r>
        <w:rPr>
          <w:rFonts w:ascii="Arial" w:hAnsi="Arial" w:cs="Arial"/>
          <w:bCs/>
        </w:rPr>
        <w:tab/>
      </w:r>
      <w:r w:rsidR="0064584E" w:rsidRPr="00AF7103">
        <w:rPr>
          <w:rFonts w:ascii="Arial" w:hAnsi="Arial" w:cs="Arial"/>
          <w:bCs/>
        </w:rPr>
        <w:t>Rel-15</w:t>
      </w:r>
    </w:p>
    <w:p w14:paraId="1800944D" w14:textId="77777777" w:rsidR="0076527A" w:rsidRPr="00AE1358" w:rsidRDefault="0076527A" w:rsidP="0076527A">
      <w:pPr>
        <w:spacing w:after="60"/>
        <w:ind w:left="1985" w:hanging="1985"/>
        <w:rPr>
          <w:rFonts w:ascii="Arial" w:hAnsi="Arial" w:cs="Arial"/>
          <w:bCs/>
          <w:lang w:val="en-US"/>
        </w:rPr>
      </w:pPr>
      <w:r>
        <w:rPr>
          <w:rFonts w:ascii="Arial" w:hAnsi="Arial" w:cs="Arial"/>
          <w:b/>
        </w:rPr>
        <w:t>Work Item:</w:t>
      </w:r>
      <w:r>
        <w:rPr>
          <w:rFonts w:ascii="Arial" w:hAnsi="Arial" w:cs="Arial"/>
          <w:bCs/>
        </w:rPr>
        <w:tab/>
      </w:r>
      <w:r w:rsidRPr="00AE1358">
        <w:rPr>
          <w:rFonts w:ascii="Arial" w:hAnsi="Arial" w:cs="Arial"/>
          <w:bCs/>
        </w:rPr>
        <w:t>NR_newRAT</w:t>
      </w:r>
      <w:r>
        <w:rPr>
          <w:rFonts w:ascii="Arial" w:hAnsi="Arial" w:cs="Arial"/>
          <w:bCs/>
        </w:rPr>
        <w:t>-Core</w:t>
      </w:r>
    </w:p>
    <w:p w14:paraId="65E280B3" w14:textId="77777777" w:rsidR="000E1C30" w:rsidRDefault="000E1C30">
      <w:pPr>
        <w:spacing w:after="60"/>
        <w:ind w:left="1985" w:hanging="1985"/>
        <w:rPr>
          <w:rFonts w:ascii="Arial" w:hAnsi="Arial" w:cs="Arial"/>
          <w:b/>
        </w:rPr>
      </w:pPr>
    </w:p>
    <w:p w14:paraId="3D7031D0" w14:textId="1FC8D851" w:rsidR="000E1C30" w:rsidRPr="0076527A" w:rsidRDefault="00E76C6B">
      <w:pPr>
        <w:spacing w:after="60"/>
        <w:ind w:left="1985" w:hanging="1985"/>
        <w:rPr>
          <w:rFonts w:ascii="Arial" w:hAnsi="Arial" w:cs="Arial"/>
          <w:bCs/>
        </w:rPr>
      </w:pPr>
      <w:r w:rsidRPr="0076527A">
        <w:rPr>
          <w:rFonts w:ascii="Arial" w:hAnsi="Arial" w:cs="Arial"/>
          <w:b/>
        </w:rPr>
        <w:t>Source:</w:t>
      </w:r>
      <w:r w:rsidRPr="0076527A">
        <w:rPr>
          <w:rFonts w:ascii="Arial" w:hAnsi="Arial" w:cs="Arial"/>
          <w:bCs/>
        </w:rPr>
        <w:tab/>
      </w:r>
      <w:r w:rsidR="0076527A" w:rsidRPr="0076527A">
        <w:rPr>
          <w:rFonts w:ascii="Arial" w:hAnsi="Arial" w:cs="Arial"/>
          <w:bCs/>
        </w:rPr>
        <w:t>Ericsson (RAN2)</w:t>
      </w:r>
    </w:p>
    <w:p w14:paraId="1433C9CA" w14:textId="7BB38AD6" w:rsidR="000E1C30" w:rsidRPr="00AF7103" w:rsidRDefault="00E76C6B">
      <w:pPr>
        <w:spacing w:after="60"/>
        <w:ind w:left="1985" w:hanging="1985"/>
        <w:rPr>
          <w:rFonts w:ascii="Arial" w:hAnsi="Arial" w:cs="Arial"/>
          <w:bCs/>
        </w:rPr>
      </w:pPr>
      <w:r w:rsidRPr="00AF7103">
        <w:rPr>
          <w:rFonts w:ascii="Arial" w:hAnsi="Arial" w:cs="Arial"/>
          <w:b/>
        </w:rPr>
        <w:t>To:</w:t>
      </w:r>
      <w:r w:rsidRPr="00AF7103">
        <w:rPr>
          <w:rFonts w:ascii="Arial" w:hAnsi="Arial" w:cs="Arial"/>
          <w:bCs/>
        </w:rPr>
        <w:tab/>
      </w:r>
      <w:r w:rsidR="00AC36D7">
        <w:rPr>
          <w:rFonts w:ascii="Arial" w:hAnsi="Arial" w:cs="Arial"/>
          <w:bCs/>
        </w:rPr>
        <w:t>RAN1</w:t>
      </w:r>
    </w:p>
    <w:p w14:paraId="21D0F9F7" w14:textId="69A4941E" w:rsidR="000E1C30" w:rsidRDefault="00E76C6B">
      <w:pPr>
        <w:spacing w:after="60"/>
        <w:ind w:left="1985" w:hanging="1985"/>
        <w:rPr>
          <w:rFonts w:ascii="Arial" w:hAnsi="Arial" w:cs="Arial"/>
          <w:bCs/>
        </w:rPr>
      </w:pPr>
      <w:r w:rsidRPr="00AF7103">
        <w:rPr>
          <w:rFonts w:ascii="Arial" w:hAnsi="Arial" w:cs="Arial"/>
          <w:b/>
        </w:rPr>
        <w:t>Cc:</w:t>
      </w:r>
      <w:r w:rsidRPr="00AF7103">
        <w:rPr>
          <w:rFonts w:ascii="Arial" w:hAnsi="Arial" w:cs="Arial"/>
          <w:bCs/>
        </w:rPr>
        <w:tab/>
      </w:r>
      <w:r w:rsidR="00AC36D7">
        <w:rPr>
          <w:rFonts w:ascii="Arial" w:hAnsi="Arial" w:cs="Arial"/>
          <w:bCs/>
        </w:rPr>
        <w:t>-</w:t>
      </w:r>
    </w:p>
    <w:p w14:paraId="69123951" w14:textId="77777777" w:rsidR="000E1C30" w:rsidRDefault="000E1C30">
      <w:pPr>
        <w:spacing w:after="60"/>
        <w:ind w:left="1985" w:hanging="1985"/>
        <w:rPr>
          <w:rFonts w:ascii="Arial" w:hAnsi="Arial" w:cs="Arial"/>
          <w:bCs/>
        </w:rPr>
      </w:pPr>
    </w:p>
    <w:p w14:paraId="7B2DC84A" w14:textId="2A86D46B" w:rsidR="000E1C30" w:rsidRDefault="00E76C6B">
      <w:pPr>
        <w:tabs>
          <w:tab w:val="left" w:pos="2268"/>
        </w:tabs>
        <w:rPr>
          <w:rFonts w:ascii="Arial" w:hAnsi="Arial" w:cs="Arial"/>
          <w:bCs/>
        </w:rPr>
      </w:pPr>
      <w:r>
        <w:rPr>
          <w:rFonts w:ascii="Arial" w:hAnsi="Arial" w:cs="Arial"/>
          <w:b/>
        </w:rPr>
        <w:t>Contact Person:</w:t>
      </w:r>
      <w:r w:rsidR="00AF7103">
        <w:rPr>
          <w:rFonts w:ascii="Arial" w:hAnsi="Arial" w:cs="Arial"/>
          <w:b/>
        </w:rPr>
        <w:tab/>
        <w:t xml:space="preserve"> </w:t>
      </w:r>
      <w:r>
        <w:rPr>
          <w:rFonts w:ascii="Arial" w:hAnsi="Arial" w:cs="Arial"/>
          <w:bCs/>
        </w:rPr>
        <w:tab/>
      </w:r>
    </w:p>
    <w:p w14:paraId="2669C65B" w14:textId="50293B6D" w:rsidR="000E1C30" w:rsidRDefault="00E76C6B">
      <w:pPr>
        <w:pStyle w:val="Heading4"/>
        <w:tabs>
          <w:tab w:val="left" w:pos="2268"/>
        </w:tabs>
        <w:ind w:left="567"/>
        <w:rPr>
          <w:rFonts w:cs="Arial"/>
          <w:b w:val="0"/>
          <w:bCs/>
        </w:rPr>
      </w:pPr>
      <w:r>
        <w:rPr>
          <w:rFonts w:cs="Arial"/>
        </w:rPr>
        <w:t>Name:</w:t>
      </w:r>
      <w:r>
        <w:rPr>
          <w:rFonts w:cs="Arial"/>
          <w:b w:val="0"/>
          <w:bCs/>
        </w:rPr>
        <w:tab/>
      </w:r>
      <w:r w:rsidR="00AC36D7">
        <w:rPr>
          <w:rFonts w:cs="Arial"/>
          <w:b w:val="0"/>
          <w:bCs/>
        </w:rPr>
        <w:t>Mats Folke</w:t>
      </w:r>
    </w:p>
    <w:p w14:paraId="42EB541F" w14:textId="73FE816D" w:rsidR="000E1C30" w:rsidRDefault="00E76C6B">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r w:rsidR="00AC36D7">
        <w:rPr>
          <w:rFonts w:ascii="Arial" w:hAnsi="Arial" w:cs="Arial"/>
          <w:bCs/>
        </w:rPr>
        <w:t>+46761271385</w:t>
      </w:r>
    </w:p>
    <w:p w14:paraId="5906F28A" w14:textId="0E6F0E47" w:rsidR="000E1C30" w:rsidRDefault="00E76C6B">
      <w:pPr>
        <w:pStyle w:val="Heading7"/>
        <w:tabs>
          <w:tab w:val="left" w:pos="2268"/>
        </w:tabs>
        <w:ind w:left="567"/>
        <w:rPr>
          <w:rFonts w:cs="Arial"/>
          <w:b w:val="0"/>
          <w:bCs/>
        </w:rPr>
      </w:pPr>
      <w:r>
        <w:rPr>
          <w:rFonts w:cs="Arial"/>
        </w:rPr>
        <w:t>E-mail Address:</w:t>
      </w:r>
      <w:r>
        <w:rPr>
          <w:rFonts w:cs="Arial"/>
          <w:b w:val="0"/>
          <w:bCs/>
        </w:rPr>
        <w:tab/>
      </w:r>
      <w:r w:rsidR="00AC36D7">
        <w:rPr>
          <w:rFonts w:cs="Arial"/>
          <w:b w:val="0"/>
          <w:bCs/>
        </w:rPr>
        <w:t>mats.folke@ericsson.com</w:t>
      </w:r>
    </w:p>
    <w:p w14:paraId="7A938AB2" w14:textId="77777777" w:rsidR="000E1C30" w:rsidRDefault="000E1C30">
      <w:pPr>
        <w:spacing w:after="60"/>
        <w:ind w:left="1985" w:hanging="1985"/>
        <w:rPr>
          <w:rFonts w:ascii="Arial" w:hAnsi="Arial" w:cs="Arial"/>
          <w:b/>
        </w:rPr>
      </w:pPr>
    </w:p>
    <w:p w14:paraId="7B495E4B" w14:textId="77777777" w:rsidR="000E1C30" w:rsidRDefault="000E1C30">
      <w:pPr>
        <w:pBdr>
          <w:bottom w:val="single" w:sz="4" w:space="1" w:color="auto"/>
        </w:pBdr>
        <w:rPr>
          <w:rFonts w:ascii="Arial" w:hAnsi="Arial" w:cs="Arial"/>
        </w:rPr>
      </w:pPr>
    </w:p>
    <w:p w14:paraId="48B36060" w14:textId="77777777" w:rsidR="000E1C30" w:rsidRDefault="000E1C30">
      <w:pPr>
        <w:rPr>
          <w:rFonts w:ascii="Arial" w:hAnsi="Arial" w:cs="Arial"/>
        </w:rPr>
      </w:pPr>
    </w:p>
    <w:p w14:paraId="248529E7" w14:textId="6C176CF1" w:rsidR="000E1C30" w:rsidRDefault="00E76C6B">
      <w:pPr>
        <w:spacing w:after="120"/>
        <w:rPr>
          <w:rFonts w:ascii="Arial" w:hAnsi="Arial" w:cs="Arial"/>
          <w:b/>
        </w:rPr>
      </w:pPr>
      <w:r>
        <w:rPr>
          <w:rFonts w:ascii="Arial" w:hAnsi="Arial" w:cs="Arial"/>
          <w:b/>
        </w:rPr>
        <w:t>1. Overall Description:</w:t>
      </w:r>
    </w:p>
    <w:p w14:paraId="64DCB9F3" w14:textId="4E4192E0" w:rsidR="00764F08" w:rsidRDefault="00764F08" w:rsidP="00AC36D7">
      <w:pPr>
        <w:pStyle w:val="00BodyText"/>
        <w:rPr>
          <w:sz w:val="20"/>
        </w:rPr>
      </w:pPr>
      <w:r>
        <w:rPr>
          <w:sz w:val="20"/>
        </w:rPr>
        <w:t>RAN2 is specifying the formulas for how to calculate the preamble transmission power in MAC. RAN2 has assumed that the formulas used in LTE also apply in NR. However, RAN2 has noted that there are several PRACH formats being developed in RAN1 which may impact the value for the DELTA_PREAMBLE parameter.</w:t>
      </w:r>
    </w:p>
    <w:p w14:paraId="33DE801F" w14:textId="1C1E74E8" w:rsidR="00764F08" w:rsidRDefault="00764F08" w:rsidP="00AC36D7">
      <w:pPr>
        <w:pStyle w:val="00BodyText"/>
        <w:rPr>
          <w:sz w:val="20"/>
        </w:rPr>
      </w:pPr>
      <w:r>
        <w:rPr>
          <w:sz w:val="20"/>
        </w:rPr>
        <w:t>RAN2 requests input from RAN1 regarding the calculation of preamble transmission power in general and input on DELTA_PREAMBLE in particular.</w:t>
      </w:r>
    </w:p>
    <w:p w14:paraId="2882720C" w14:textId="1588CA20" w:rsidR="000E1C30" w:rsidRDefault="000E1C30">
      <w:pPr>
        <w:pStyle w:val="Header"/>
        <w:tabs>
          <w:tab w:val="clear" w:pos="4153"/>
          <w:tab w:val="clear" w:pos="8306"/>
        </w:tabs>
        <w:rPr>
          <w:rFonts w:ascii="Arial" w:hAnsi="Arial" w:cs="Arial"/>
        </w:rPr>
      </w:pPr>
    </w:p>
    <w:p w14:paraId="2F5DEDF5" w14:textId="77777777" w:rsidR="000E1C30" w:rsidRPr="00AC36D7" w:rsidRDefault="00E76C6B">
      <w:pPr>
        <w:spacing w:after="120"/>
        <w:rPr>
          <w:rFonts w:ascii="Arial" w:hAnsi="Arial" w:cs="Arial"/>
          <w:b/>
        </w:rPr>
      </w:pPr>
      <w:r w:rsidRPr="00AC36D7">
        <w:rPr>
          <w:rFonts w:ascii="Arial" w:hAnsi="Arial" w:cs="Arial"/>
          <w:b/>
        </w:rPr>
        <w:t>2. Actions:</w:t>
      </w:r>
    </w:p>
    <w:p w14:paraId="67CA3C86" w14:textId="1A82B1D4" w:rsidR="00764F08" w:rsidRDefault="00E76C6B" w:rsidP="00AC36D7">
      <w:pPr>
        <w:spacing w:after="120"/>
        <w:ind w:left="1985" w:hanging="1985"/>
        <w:rPr>
          <w:rFonts w:ascii="Arial" w:hAnsi="Arial" w:cs="Arial"/>
        </w:rPr>
      </w:pPr>
      <w:r w:rsidRPr="00AC36D7">
        <w:rPr>
          <w:rFonts w:ascii="Arial" w:hAnsi="Arial" w:cs="Arial"/>
          <w:b/>
        </w:rPr>
        <w:t xml:space="preserve">To </w:t>
      </w:r>
      <w:r w:rsidR="00764F08">
        <w:rPr>
          <w:rFonts w:ascii="Arial" w:hAnsi="Arial" w:cs="Arial"/>
          <w:b/>
        </w:rPr>
        <w:t>RAN1:</w:t>
      </w:r>
      <w:r w:rsidR="00764F08">
        <w:rPr>
          <w:rFonts w:ascii="Arial" w:hAnsi="Arial" w:cs="Arial"/>
          <w:b/>
        </w:rPr>
        <w:tab/>
      </w:r>
      <w:r w:rsidR="001E0803" w:rsidRPr="00AC36D7">
        <w:rPr>
          <w:rFonts w:ascii="Arial" w:hAnsi="Arial" w:cs="Arial"/>
        </w:rPr>
        <w:t>RAN2</w:t>
      </w:r>
      <w:r w:rsidRPr="00AC36D7">
        <w:rPr>
          <w:rFonts w:ascii="Arial" w:hAnsi="Arial" w:cs="Arial"/>
        </w:rPr>
        <w:t xml:space="preserve"> </w:t>
      </w:r>
      <w:r w:rsidR="00764F08">
        <w:rPr>
          <w:rFonts w:ascii="Arial" w:hAnsi="Arial" w:cs="Arial"/>
        </w:rPr>
        <w:t xml:space="preserve">kindly </w:t>
      </w:r>
      <w:r w:rsidRPr="00AC36D7">
        <w:rPr>
          <w:rFonts w:ascii="Arial" w:hAnsi="Arial" w:cs="Arial"/>
        </w:rPr>
        <w:t>ask</w:t>
      </w:r>
      <w:r w:rsidR="00AC36D7" w:rsidRPr="00AC36D7">
        <w:rPr>
          <w:rFonts w:ascii="Arial" w:hAnsi="Arial" w:cs="Arial"/>
        </w:rPr>
        <w:t xml:space="preserve"> RAN1 to </w:t>
      </w:r>
      <w:r w:rsidR="00764F08">
        <w:rPr>
          <w:rFonts w:ascii="Arial" w:hAnsi="Arial" w:cs="Arial"/>
        </w:rPr>
        <w:t xml:space="preserve">provide input on </w:t>
      </w:r>
      <w:r w:rsidR="00764F08" w:rsidRPr="00764F08">
        <w:rPr>
          <w:rFonts w:ascii="Arial" w:hAnsi="Arial" w:cs="Arial"/>
        </w:rPr>
        <w:t>the calculation of</w:t>
      </w:r>
      <w:r w:rsidR="00764F08">
        <w:rPr>
          <w:rFonts w:ascii="Arial" w:hAnsi="Arial" w:cs="Arial"/>
        </w:rPr>
        <w:t xml:space="preserve"> preamble transmission power in </w:t>
      </w:r>
      <w:r w:rsidR="00764F08" w:rsidRPr="00764F08">
        <w:rPr>
          <w:rFonts w:ascii="Arial" w:hAnsi="Arial" w:cs="Arial"/>
        </w:rPr>
        <w:t>general and input on DELTA_PREAMBLE in particular.</w:t>
      </w:r>
    </w:p>
    <w:p w14:paraId="005220AC" w14:textId="77777777" w:rsidR="001E0803" w:rsidRDefault="001E0803">
      <w:pPr>
        <w:spacing w:after="120"/>
        <w:ind w:left="993" w:hanging="993"/>
        <w:rPr>
          <w:rFonts w:ascii="Arial" w:hAnsi="Arial" w:cs="Arial"/>
        </w:rPr>
      </w:pPr>
    </w:p>
    <w:p w14:paraId="0272F7FB" w14:textId="2F42AE41" w:rsidR="000E1C30" w:rsidRDefault="0076527A">
      <w:pPr>
        <w:spacing w:after="120"/>
        <w:rPr>
          <w:rFonts w:ascii="Arial" w:hAnsi="Arial" w:cs="Arial"/>
          <w:b/>
        </w:rPr>
      </w:pPr>
      <w:r>
        <w:rPr>
          <w:rFonts w:ascii="Arial" w:hAnsi="Arial" w:cs="Arial"/>
          <w:b/>
        </w:rPr>
        <w:t xml:space="preserve">3. Date of Next </w:t>
      </w:r>
      <w:r w:rsidR="00E76C6B">
        <w:rPr>
          <w:rFonts w:ascii="Arial" w:hAnsi="Arial" w:cs="Arial"/>
          <w:b/>
        </w:rPr>
        <w:t>RAN2 Meetings:</w:t>
      </w:r>
    </w:p>
    <w:p w14:paraId="0D6E9CB4" w14:textId="77777777" w:rsidR="00AC36D7" w:rsidRPr="00A7496D" w:rsidRDefault="00AC36D7" w:rsidP="00AC36D7">
      <w:pPr>
        <w:tabs>
          <w:tab w:val="left" w:pos="5103"/>
        </w:tabs>
        <w:spacing w:after="120"/>
        <w:ind w:left="2268" w:hanging="2268"/>
        <w:rPr>
          <w:rFonts w:ascii="Arial" w:hAnsi="Arial" w:cs="Arial"/>
          <w:bCs/>
        </w:rPr>
      </w:pPr>
      <w:r w:rsidRPr="00A7496D">
        <w:rPr>
          <w:rFonts w:ascii="Arial" w:hAnsi="Arial" w:cs="Arial"/>
          <w:bCs/>
        </w:rPr>
        <w:t>RAN2 NR Ad hoc</w:t>
      </w:r>
      <w:r w:rsidRPr="00A7496D">
        <w:rPr>
          <w:rFonts w:ascii="Arial" w:hAnsi="Arial" w:cs="Arial"/>
          <w:bCs/>
        </w:rPr>
        <w:tab/>
        <w:t>22</w:t>
      </w:r>
      <w:r w:rsidRPr="00A7496D">
        <w:rPr>
          <w:rFonts w:ascii="Arial" w:hAnsi="Arial" w:cs="Arial"/>
          <w:bCs/>
          <w:vertAlign w:val="superscript"/>
        </w:rPr>
        <w:t>nd</w:t>
      </w:r>
      <w:r w:rsidRPr="00A7496D">
        <w:rPr>
          <w:rFonts w:ascii="Arial" w:hAnsi="Arial" w:cs="Arial"/>
          <w:bCs/>
        </w:rPr>
        <w:t xml:space="preserve"> – 26</w:t>
      </w:r>
      <w:r w:rsidRPr="00A7496D">
        <w:rPr>
          <w:rFonts w:ascii="Arial" w:hAnsi="Arial" w:cs="Arial"/>
          <w:bCs/>
          <w:vertAlign w:val="superscript"/>
        </w:rPr>
        <w:t>th</w:t>
      </w:r>
      <w:r w:rsidRPr="00A7496D">
        <w:rPr>
          <w:rFonts w:ascii="Arial" w:hAnsi="Arial" w:cs="Arial"/>
          <w:bCs/>
        </w:rPr>
        <w:t xml:space="preserve"> January 2018</w:t>
      </w:r>
      <w:r w:rsidRPr="00A7496D">
        <w:rPr>
          <w:rFonts w:ascii="Arial" w:hAnsi="Arial" w:cs="Arial"/>
          <w:bCs/>
        </w:rPr>
        <w:tab/>
        <w:t>Vancouver, Canada</w:t>
      </w:r>
    </w:p>
    <w:p w14:paraId="677E5A10" w14:textId="77777777" w:rsidR="00AC36D7" w:rsidRPr="00A7496D" w:rsidRDefault="00AC36D7" w:rsidP="00AC36D7">
      <w:pPr>
        <w:tabs>
          <w:tab w:val="left" w:pos="5103"/>
        </w:tabs>
        <w:spacing w:after="120"/>
        <w:ind w:left="2268" w:hanging="2268"/>
        <w:rPr>
          <w:rFonts w:ascii="Arial" w:hAnsi="Arial" w:cs="Arial"/>
          <w:bCs/>
        </w:rPr>
      </w:pPr>
      <w:r w:rsidRPr="00A7496D">
        <w:rPr>
          <w:rFonts w:ascii="Arial" w:hAnsi="Arial" w:cs="Arial"/>
          <w:bCs/>
        </w:rPr>
        <w:t>RAN2#101</w:t>
      </w:r>
      <w:r w:rsidRPr="00A7496D">
        <w:rPr>
          <w:rFonts w:ascii="Arial" w:hAnsi="Arial" w:cs="Arial"/>
          <w:bCs/>
        </w:rPr>
        <w:tab/>
        <w:t>26</w:t>
      </w:r>
      <w:r w:rsidRPr="00A7496D">
        <w:rPr>
          <w:rFonts w:ascii="Arial" w:hAnsi="Arial" w:cs="Arial"/>
          <w:bCs/>
          <w:vertAlign w:val="superscript"/>
        </w:rPr>
        <w:t>th</w:t>
      </w:r>
      <w:r w:rsidRPr="00A7496D">
        <w:rPr>
          <w:rFonts w:ascii="Arial" w:hAnsi="Arial" w:cs="Arial"/>
          <w:bCs/>
        </w:rPr>
        <w:t xml:space="preserve"> February – 2</w:t>
      </w:r>
      <w:r w:rsidRPr="00A7496D">
        <w:rPr>
          <w:rFonts w:ascii="Arial" w:hAnsi="Arial" w:cs="Arial"/>
          <w:bCs/>
          <w:vertAlign w:val="superscript"/>
        </w:rPr>
        <w:t>nd</w:t>
      </w:r>
      <w:r w:rsidRPr="00A7496D">
        <w:rPr>
          <w:rFonts w:ascii="Arial" w:hAnsi="Arial" w:cs="Arial"/>
          <w:bCs/>
        </w:rPr>
        <w:t xml:space="preserve"> March 2018</w:t>
      </w:r>
      <w:r w:rsidRPr="00A7496D">
        <w:rPr>
          <w:rFonts w:ascii="Arial" w:hAnsi="Arial" w:cs="Arial"/>
          <w:bCs/>
        </w:rPr>
        <w:tab/>
        <w:t>Athens, Greece</w:t>
      </w:r>
    </w:p>
    <w:p w14:paraId="092B8CBD" w14:textId="7C741C4C" w:rsidR="000E1C30" w:rsidRDefault="000E1C30" w:rsidP="00AC36D7">
      <w:pPr>
        <w:tabs>
          <w:tab w:val="left" w:pos="5103"/>
        </w:tabs>
        <w:spacing w:after="120"/>
        <w:ind w:left="2268" w:hanging="2268"/>
        <w:rPr>
          <w:rFonts w:ascii="Arial" w:hAnsi="Arial" w:cs="Arial"/>
          <w:bCs/>
        </w:rPr>
      </w:pPr>
    </w:p>
    <w:sectPr w:rsidR="000E1C3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8C6AC" w14:textId="77777777" w:rsidR="000E1C30" w:rsidRDefault="00E76C6B">
      <w:r>
        <w:separator/>
      </w:r>
    </w:p>
  </w:endnote>
  <w:endnote w:type="continuationSeparator" w:id="0">
    <w:p w14:paraId="70F10584" w14:textId="77777777" w:rsidR="000E1C30" w:rsidRDefault="00E76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DengXian Light">
    <w:altName w:val="Microsoft YaHei"/>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Arial Unicode MS"/>
    <w:panose1 w:val="02010600030101010101"/>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2E77AF" w14:textId="77777777" w:rsidR="000E1C30" w:rsidRDefault="00E76C6B">
      <w:r>
        <w:separator/>
      </w:r>
    </w:p>
  </w:footnote>
  <w:footnote w:type="continuationSeparator" w:id="0">
    <w:p w14:paraId="09DBFCAD" w14:textId="77777777" w:rsidR="000E1C30" w:rsidRDefault="00E76C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6D2A"/>
    <w:rsid w:val="000E1C30"/>
    <w:rsid w:val="001E0803"/>
    <w:rsid w:val="00214BA5"/>
    <w:rsid w:val="00226418"/>
    <w:rsid w:val="0035552F"/>
    <w:rsid w:val="00561684"/>
    <w:rsid w:val="005B625E"/>
    <w:rsid w:val="0064584E"/>
    <w:rsid w:val="00764F08"/>
    <w:rsid w:val="0076527A"/>
    <w:rsid w:val="00811F09"/>
    <w:rsid w:val="008E6D2A"/>
    <w:rsid w:val="00A356C5"/>
    <w:rsid w:val="00AC36D7"/>
    <w:rsid w:val="00AF7103"/>
    <w:rsid w:val="00D64146"/>
    <w:rsid w:val="00E030DF"/>
    <w:rsid w:val="00E76C6B"/>
    <w:rsid w:val="00F00489"/>
    <w:rsid w:val="00F961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912A3B"/>
  <w15:chartTrackingRefBased/>
  <w15:docId w15:val="{8BCC8941-4629-4307-A8A6-5181C0270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8E6D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6D2A"/>
    <w:rPr>
      <w:rFonts w:ascii="Segoe UI" w:hAnsi="Segoe UI" w:cs="Segoe UI"/>
      <w:sz w:val="18"/>
      <w:szCs w:val="18"/>
      <w:lang w:val="en-GB"/>
    </w:rPr>
  </w:style>
  <w:style w:type="paragraph" w:styleId="ListParagraph">
    <w:name w:val="List Paragraph"/>
    <w:basedOn w:val="Normal"/>
    <w:uiPriority w:val="34"/>
    <w:qFormat/>
    <w:rsid w:val="00F00489"/>
    <w:pPr>
      <w:ind w:left="720"/>
      <w:contextualSpacing/>
    </w:pPr>
  </w:style>
  <w:style w:type="paragraph" w:styleId="CommentSubject">
    <w:name w:val="annotation subject"/>
    <w:basedOn w:val="CommentText"/>
    <w:next w:val="CommentText"/>
    <w:link w:val="CommentSubjectChar"/>
    <w:uiPriority w:val="99"/>
    <w:semiHidden/>
    <w:unhideWhenUsed/>
    <w:rsid w:val="0022641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226418"/>
    <w:rPr>
      <w:rFonts w:ascii="Arial" w:hAnsi="Arial"/>
      <w:lang w:val="en-GB"/>
    </w:rPr>
  </w:style>
  <w:style w:type="character" w:customStyle="1" w:styleId="CommentSubjectChar">
    <w:name w:val="Comment Subject Char"/>
    <w:basedOn w:val="CommentTextChar"/>
    <w:link w:val="CommentSubject"/>
    <w:uiPriority w:val="99"/>
    <w:semiHidden/>
    <w:rsid w:val="00226418"/>
    <w:rPr>
      <w:rFonts w:ascii="Arial" w:hAnsi="Arial"/>
      <w:b/>
      <w:bCs/>
      <w:lang w:val="en-GB"/>
    </w:rPr>
  </w:style>
  <w:style w:type="paragraph" w:customStyle="1" w:styleId="3GPPHeader">
    <w:name w:val="3GPP_Header"/>
    <w:basedOn w:val="Normal"/>
    <w:rsid w:val="00D6414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5NUHHDQN7SK2-1-186180</_dlc_DocId>
    <_dlc_DocIdUrl xmlns="08b2df90-05d3-4030-90d4-c9feeb4a1cd9">
      <Url>https://ericoll.internal.ericsson.com/sites/star/_layouts/DocIdRedir.aspx?ID=5NUHHDQN7SK2-1-186180</Url>
      <Description>5NUHHDQN7SK2-1-186180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Props1.xml><?xml version="1.0" encoding="utf-8"?>
<ds:datastoreItem xmlns:ds="http://schemas.openxmlformats.org/officeDocument/2006/customXml" ds:itemID="{D1E0FBD5-2497-4E29-9AA7-35305917FDFE}"/>
</file>

<file path=customXml/itemProps2.xml><?xml version="1.0" encoding="utf-8"?>
<ds:datastoreItem xmlns:ds="http://schemas.openxmlformats.org/officeDocument/2006/customXml" ds:itemID="{E8F78855-1E9C-48CC-85F2-299328F0D8EA}"/>
</file>

<file path=customXml/itemProps3.xml><?xml version="1.0" encoding="utf-8"?>
<ds:datastoreItem xmlns:ds="http://schemas.openxmlformats.org/officeDocument/2006/customXml" ds:itemID="{1B90BF84-88BB-42CC-B93F-FECE4DBB1EA9}"/>
</file>

<file path=customXml/itemProps4.xml><?xml version="1.0" encoding="utf-8"?>
<ds:datastoreItem xmlns:ds="http://schemas.openxmlformats.org/officeDocument/2006/customXml" ds:itemID="{B4104BFD-E063-44D2-9435-48A9710B6CD4}"/>
</file>

<file path=customXml/itemProps5.xml><?xml version="1.0" encoding="utf-8"?>
<ds:datastoreItem xmlns:ds="http://schemas.openxmlformats.org/officeDocument/2006/customXml" ds:itemID="{24838A94-90D5-4E97-85F1-01616E43AF4D}"/>
</file>

<file path=docProps/app.xml><?xml version="1.0" encoding="utf-8"?>
<Properties xmlns="http://schemas.openxmlformats.org/officeDocument/2006/extended-properties" xmlns:vt="http://schemas.openxmlformats.org/officeDocument/2006/docPropsVTypes">
  <Template>Normal.dotm</Template>
  <TotalTime>7</TotalTime>
  <Pages>1</Pages>
  <Words>168</Words>
  <Characters>943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cp:lastModifiedBy>
  <cp:revision>4</cp:revision>
  <cp:lastPrinted>2002-04-23T06:10:00Z</cp:lastPrinted>
  <dcterms:created xsi:type="dcterms:W3CDTF">2017-11-16T22:41:00Z</dcterms:created>
  <dcterms:modified xsi:type="dcterms:W3CDTF">2017-11-16T22:48:00Z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2;#GFTE ER Radio Access Technologies|692a7af5-c1f7-4d68-b1ab-a7920dfecb78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ebd7ec16-dec5-41d1-809d-4da20dd15047</vt:lpwstr>
  </property>
</Properties>
</file>